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E3" w:rsidRDefault="003A18E3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kern w:val="1"/>
          <w:sz w:val="20"/>
          <w:szCs w:val="24"/>
          <w:lang w:eastAsia="ru-RU"/>
        </w:rPr>
        <w:drawing>
          <wp:inline distT="0" distB="0" distL="0" distR="0" wp14:anchorId="745A1AED">
            <wp:extent cx="6132830" cy="14751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BB9" w:rsidRPr="006B0C4B" w:rsidRDefault="00376BB9" w:rsidP="00376BB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noProof/>
          <w:color w:val="000000"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9CD8" wp14:editId="1D6EBD46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390013 г. Рязань                                                                                      тел./ факс: (4912) 34 – 8</w:t>
      </w:r>
      <w:r w:rsidR="003A18E3" w:rsidRPr="00F17C5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7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– </w:t>
      </w:r>
      <w:r w:rsidR="003A18E3" w:rsidRPr="00F17C5F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>01</w:t>
      </w:r>
      <w:r w:rsidRPr="006B0C4B">
        <w:rPr>
          <w:rFonts w:ascii="Times New Roman" w:eastAsia="Arial Unicode MS" w:hAnsi="Times New Roman" w:cs="Times New Roman"/>
          <w:color w:val="000000"/>
          <w:kern w:val="1"/>
          <w:sz w:val="20"/>
          <w:szCs w:val="24"/>
        </w:rPr>
        <w:t xml:space="preserve">                                                                                                         </w:t>
      </w:r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"/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                         ул. Московское шоссе, 4                                                                          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e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-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mail</w:t>
      </w: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 xml:space="preserve">: </w:t>
      </w:r>
      <w:proofErr w:type="spellStart"/>
      <w:r w:rsidR="003A18E3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spr</w:t>
      </w:r>
      <w:proofErr w:type="spellEnd"/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@</w:t>
      </w:r>
      <w:r w:rsidR="003A18E3" w:rsidRPr="003A18E3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072.</w:t>
      </w:r>
      <w:proofErr w:type="spellStart"/>
      <w:r w:rsidR="003A18E3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pfr</w:t>
      </w:r>
      <w:proofErr w:type="spellEnd"/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</w:rPr>
        <w:t>.</w:t>
      </w:r>
      <w:proofErr w:type="spellStart"/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4"/>
          <w:lang w:val="en-US"/>
        </w:rPr>
        <w:t>ru</w:t>
      </w:r>
      <w:proofErr w:type="spellEnd"/>
    </w:p>
    <w:p w:rsidR="00376BB9" w:rsidRPr="006B0C4B" w:rsidRDefault="00376BB9" w:rsidP="00376BB9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Пресс-релиз</w:t>
      </w:r>
    </w:p>
    <w:p w:rsidR="00137310" w:rsidRPr="00F17C5F" w:rsidRDefault="00F17C5F" w:rsidP="0080036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</w:pPr>
      <w:r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Р</w:t>
      </w:r>
      <w:r w:rsidR="009F60D8"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егиональн</w:t>
      </w:r>
      <w:r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ое</w:t>
      </w:r>
      <w:r w:rsidR="009F60D8"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 отделение </w:t>
      </w:r>
      <w:r w:rsidR="009F60D8"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val="single"/>
        </w:rPr>
        <w:t>«Союз пенсионеров России»</w:t>
      </w:r>
      <w:r w:rsidR="009F60D8"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 приняло участие </w:t>
      </w:r>
      <w:proofErr w:type="gramStart"/>
      <w:r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в</w:t>
      </w:r>
      <w:proofErr w:type="gramEnd"/>
      <w:r w:rsidRPr="00F17C5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</w:p>
    <w:p w:rsidR="00F17C5F" w:rsidRPr="00F17C5F" w:rsidRDefault="00F17C5F" w:rsidP="00F1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межрегиональном шахматном </w:t>
      </w:r>
      <w:proofErr w:type="gramStart"/>
      <w:r w:rsidRPr="00F17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турнире</w:t>
      </w:r>
      <w:proofErr w:type="gramEnd"/>
      <w:r w:rsidRPr="00F1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пенсионеров России, посвященном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1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70-летию Победы</w:t>
      </w:r>
      <w:r w:rsidRPr="00F1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Отечественной войне</w:t>
      </w:r>
    </w:p>
    <w:p w:rsidR="00F17C5F" w:rsidRPr="00F17C5F" w:rsidRDefault="00F17C5F" w:rsidP="00F1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C5F" w:rsidRDefault="00F17C5F" w:rsidP="0080036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</w:p>
    <w:p w:rsidR="00E76E89" w:rsidRPr="00F17C5F" w:rsidRDefault="0038216A" w:rsidP="00E7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Межрегиональный шахматный турнир</w:t>
      </w: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Турнир) </w:t>
      </w:r>
      <w:r w:rsidRPr="0052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 России</w:t>
      </w: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2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 проведен в г.</w:t>
      </w: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Туле  </w:t>
      </w:r>
      <w:r w:rsidRPr="0052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26-2</w:t>
      </w:r>
      <w:r w:rsidR="003C7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Pr="0052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2015 года.</w:t>
      </w:r>
      <w:r w:rsidRPr="00523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23EF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Организаторами финальных соревнований – Турнира являются  Президиум Центрального Правления Общероссийской общественной организации «Союз пенсионеров России», Российская шахматная федерация,  правительство Тульской области при поддержке Министерства спорта  Российской Федерации и Пенсионного фонда России</w:t>
      </w:r>
      <w:r w:rsidR="00E76E8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</w:t>
      </w:r>
      <w:r w:rsidR="00E76E89" w:rsidRPr="00E76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E89" w:rsidRPr="00E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</w:t>
      </w:r>
      <w:r w:rsidR="00E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76E89" w:rsidRPr="00E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6E89" w:rsidRPr="00E76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70-летию Победы</w:t>
      </w:r>
      <w:r w:rsidR="00E76E89" w:rsidRPr="00E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</w:t>
      </w:r>
      <w:r w:rsidR="00E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3EFA" w:rsidRPr="00523EFA" w:rsidRDefault="00523EFA" w:rsidP="00523EFA">
      <w:pPr>
        <w:shd w:val="clear" w:color="auto" w:fill="FFFFFF"/>
        <w:ind w:left="48" w:right="-113" w:firstLine="51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38216A" w:rsidRPr="00E76E89" w:rsidRDefault="0038216A" w:rsidP="00523EFA">
      <w:pPr>
        <w:shd w:val="clear" w:color="auto" w:fill="FFFFFF"/>
        <w:ind w:left="48" w:right="-113" w:firstLine="5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 проводился </w:t>
      </w:r>
      <w:r w:rsidRPr="00E7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целях:</w:t>
      </w:r>
    </w:p>
    <w:p w:rsidR="0038216A" w:rsidRPr="00523EFA" w:rsidRDefault="0038216A" w:rsidP="003821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пропаганды и популяризации шахмат среди пожилых людей, как важного фактора активного долголетия;</w:t>
      </w:r>
    </w:p>
    <w:p w:rsidR="0038216A" w:rsidRPr="00523EFA" w:rsidRDefault="0038216A" w:rsidP="003821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привлечения людей старшего возраста к систематическим участиям в шахматных соревнованиях и турнирах всех уровней;                </w:t>
      </w:r>
    </w:p>
    <w:p w:rsidR="0038216A" w:rsidRPr="00523EFA" w:rsidRDefault="0038216A" w:rsidP="003821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распространения опыта проведения массовых шахматных турниров  среди пенсионеров в регионах России;</w:t>
      </w:r>
    </w:p>
    <w:p w:rsidR="0038216A" w:rsidRPr="00523EFA" w:rsidRDefault="0038216A" w:rsidP="003821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активизации деятельности региональных отделений Союза пенсионеров России, других общественных организаций  по физкультурно-массовой и оздоровительной работе с лицами пенсионного возраста. </w:t>
      </w:r>
    </w:p>
    <w:p w:rsidR="00AE5C8D" w:rsidRPr="00AE5C8D" w:rsidRDefault="00AE5C8D" w:rsidP="00AE5C8D">
      <w:pPr>
        <w:shd w:val="clear" w:color="auto" w:fill="FFFFFF"/>
        <w:spacing w:after="0" w:line="240" w:lineRule="auto"/>
        <w:ind w:left="48" w:right="-113" w:firstLine="51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E5C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Непосредственное проведение соревнований финального турнира  было возложено на судейскую коллегию Общественной организации «Шахматная федерация Тульской области», согласованную с РШФ. </w:t>
      </w:r>
      <w:r w:rsidR="00E76E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AE5C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Главный судья  - международный</w:t>
      </w:r>
      <w:r w:rsidRPr="00A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 Владимир Ильич </w:t>
      </w:r>
      <w:proofErr w:type="spellStart"/>
      <w:r w:rsidRPr="00AE5C8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Афромеев</w:t>
      </w:r>
      <w:proofErr w:type="spellEnd"/>
      <w:r w:rsidRPr="00AE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Тула)</w:t>
      </w:r>
    </w:p>
    <w:p w:rsidR="00E76E89" w:rsidRDefault="00170C39" w:rsidP="00AE5C8D">
      <w:pPr>
        <w:shd w:val="clear" w:color="auto" w:fill="FFFFFF"/>
        <w:tabs>
          <w:tab w:val="left" w:pos="0"/>
        </w:tabs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Победители</w:t>
      </w:r>
      <w:r w:rsidRPr="00170C39">
        <w:rPr>
          <w:spacing w:val="-1"/>
          <w:sz w:val="28"/>
          <w:szCs w:val="28"/>
        </w:rPr>
        <w:t xml:space="preserve"> </w:t>
      </w:r>
      <w:r w:rsidRPr="00170C39">
        <w:rPr>
          <w:rFonts w:ascii="Times New Roman" w:hAnsi="Times New Roman" w:cs="Times New Roman"/>
          <w:spacing w:val="-1"/>
          <w:sz w:val="24"/>
          <w:szCs w:val="24"/>
        </w:rPr>
        <w:t xml:space="preserve">региональных соревнований среди </w:t>
      </w:r>
      <w:r w:rsidRPr="00170C39">
        <w:rPr>
          <w:rFonts w:ascii="Times New Roman" w:hAnsi="Times New Roman" w:cs="Times New Roman"/>
          <w:b/>
          <w:spacing w:val="-1"/>
          <w:sz w:val="24"/>
          <w:szCs w:val="24"/>
        </w:rPr>
        <w:t>шахматистов-любителей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прибыли </w:t>
      </w:r>
      <w:r w:rsidRPr="00170C3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из 37 регионов России.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E76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Рязанскую область представляли</w:t>
      </w:r>
      <w:r w:rsidR="00E76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шахматисты-любители: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Павлов А.</w:t>
      </w:r>
      <w:r w:rsidR="00E76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Г.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Шампанова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Е.В.</w:t>
      </w:r>
    </w:p>
    <w:p w:rsidR="00AE5C8D" w:rsidRDefault="00170C39" w:rsidP="00AE5C8D">
      <w:pPr>
        <w:shd w:val="clear" w:color="auto" w:fill="FFFFFF"/>
        <w:tabs>
          <w:tab w:val="left" w:pos="0"/>
        </w:tabs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Надо отметить высокий уровень организации соревнований и отличную культурную программу. Кроме соревновательной части Турнира была встреча с неоднократным </w:t>
      </w:r>
      <w:r w:rsidRPr="00E76E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экс-чемпионом мира по шахматам     А. Карповым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который провел сеанс одновременной игры с участниками. </w:t>
      </w:r>
    </w:p>
    <w:p w:rsidR="00120D14" w:rsidRDefault="00120D14" w:rsidP="00AE5C8D">
      <w:pPr>
        <w:shd w:val="clear" w:color="auto" w:fill="FFFFFF"/>
        <w:tabs>
          <w:tab w:val="left" w:pos="0"/>
        </w:tabs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результате соревнований участники Рязанской области значительно повысили рейтинг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так как играли с более сильными противниками и побеждали.</w:t>
      </w:r>
    </w:p>
    <w:p w:rsidR="00120D14" w:rsidRDefault="00120D14" w:rsidP="00AE5C8D">
      <w:pPr>
        <w:shd w:val="clear" w:color="auto" w:fill="FFFFFF"/>
        <w:tabs>
          <w:tab w:val="left" w:pos="0"/>
        </w:tabs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20D1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Участнику из Рязанской области Павлову А.Г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Ялтуново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Рязанского района  </w:t>
      </w:r>
      <w:r w:rsidRPr="00120D1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был вручен </w:t>
      </w:r>
      <w:r w:rsidRPr="00E76E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специальный почетный при</w:t>
      </w:r>
      <w:proofErr w:type="gramStart"/>
      <w:r w:rsidRPr="00E76E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з-</w:t>
      </w:r>
      <w:proofErr w:type="gramEnd"/>
      <w:r w:rsidR="00E76E89" w:rsidRPr="00E76E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  <w:r w:rsidRPr="00E76E8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ТУЛЬСКИЙ САМОВАР</w:t>
      </w:r>
      <w:r w:rsidRPr="00120D1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, как представителю самого малого населенного пункта, где популярна игра в шахматы среди населения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</w:p>
    <w:p w:rsidR="00120D14" w:rsidRPr="00120D14" w:rsidRDefault="00120D14" w:rsidP="00AE5C8D">
      <w:pPr>
        <w:shd w:val="clear" w:color="auto" w:fill="FFFFFF"/>
        <w:tabs>
          <w:tab w:val="left" w:pos="0"/>
        </w:tabs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20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Участники Турнира выразили уверенность, что и впредь регионы будут защищать честь своего края в подобных соревнованиях.</w:t>
      </w:r>
    </w:p>
    <w:p w:rsidR="0038216A" w:rsidRDefault="0038216A" w:rsidP="0080036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</w:p>
    <w:p w:rsidR="0038216A" w:rsidRDefault="0038216A" w:rsidP="0080036B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</w:p>
    <w:p w:rsidR="003A6232" w:rsidRPr="00863360" w:rsidRDefault="00E76E89" w:rsidP="00863360">
      <w:pPr>
        <w:widowControl w:val="0"/>
        <w:suppressLineNumbers/>
        <w:suppressAutoHyphens/>
        <w:spacing w:after="0" w:line="240" w:lineRule="auto"/>
        <w:ind w:left="5954" w:right="-284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06</w:t>
      </w:r>
      <w:r w:rsidR="00F9749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.</w:t>
      </w:r>
      <w:r w:rsidR="008402A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0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5</w:t>
      </w:r>
      <w:r w:rsidR="0013731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.2015</w:t>
      </w:r>
      <w:r w:rsidR="00376BB9" w:rsidRPr="006B0C4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года</w:t>
      </w:r>
    </w:p>
    <w:sectPr w:rsidR="003A6232" w:rsidRPr="00863360" w:rsidSect="00DB0AED">
      <w:footerReference w:type="even" r:id="rId9"/>
      <w:footerReference w:type="default" r:id="rId10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0F" w:rsidRDefault="00B81A0F">
      <w:pPr>
        <w:spacing w:after="0" w:line="240" w:lineRule="auto"/>
      </w:pPr>
      <w:r>
        <w:separator/>
      </w:r>
    </w:p>
  </w:endnote>
  <w:endnote w:type="continuationSeparator" w:id="0">
    <w:p w:rsidR="00B81A0F" w:rsidRDefault="00B8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14" w:rsidRDefault="00120D14" w:rsidP="003A62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0D14" w:rsidRDefault="00120D14" w:rsidP="003A6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14" w:rsidRDefault="00120D14" w:rsidP="003A62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C0C">
      <w:rPr>
        <w:rStyle w:val="a5"/>
        <w:noProof/>
      </w:rPr>
      <w:t>1</w:t>
    </w:r>
    <w:r>
      <w:rPr>
        <w:rStyle w:val="a5"/>
      </w:rPr>
      <w:fldChar w:fldCharType="end"/>
    </w:r>
  </w:p>
  <w:p w:rsidR="00120D14" w:rsidRDefault="00120D14" w:rsidP="003A6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0F" w:rsidRDefault="00B81A0F">
      <w:pPr>
        <w:spacing w:after="0" w:line="240" w:lineRule="auto"/>
      </w:pPr>
      <w:r>
        <w:separator/>
      </w:r>
    </w:p>
  </w:footnote>
  <w:footnote w:type="continuationSeparator" w:id="0">
    <w:p w:rsidR="00B81A0F" w:rsidRDefault="00B8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4823"/>
    <w:multiLevelType w:val="hybridMultilevel"/>
    <w:tmpl w:val="7D7213C0"/>
    <w:lvl w:ilvl="0" w:tplc="62B08158">
      <w:start w:val="1"/>
      <w:numFmt w:val="decimal"/>
      <w:lvlText w:val="%1."/>
      <w:lvlJc w:val="left"/>
      <w:pPr>
        <w:ind w:left="-34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30747"/>
    <w:rsid w:val="000D3453"/>
    <w:rsid w:val="000E0855"/>
    <w:rsid w:val="000E4E6E"/>
    <w:rsid w:val="00120D14"/>
    <w:rsid w:val="00137310"/>
    <w:rsid w:val="00170C39"/>
    <w:rsid w:val="001E2DDD"/>
    <w:rsid w:val="001F2475"/>
    <w:rsid w:val="00203EDA"/>
    <w:rsid w:val="00295B72"/>
    <w:rsid w:val="002978BF"/>
    <w:rsid w:val="002C681B"/>
    <w:rsid w:val="002E527D"/>
    <w:rsid w:val="002F303F"/>
    <w:rsid w:val="0035643F"/>
    <w:rsid w:val="003601A4"/>
    <w:rsid w:val="0036359A"/>
    <w:rsid w:val="00376BB9"/>
    <w:rsid w:val="0038216A"/>
    <w:rsid w:val="003A18E3"/>
    <w:rsid w:val="003A6232"/>
    <w:rsid w:val="003B195C"/>
    <w:rsid w:val="003B4BB7"/>
    <w:rsid w:val="003C0671"/>
    <w:rsid w:val="003C7C0C"/>
    <w:rsid w:val="003D5C78"/>
    <w:rsid w:val="00426B10"/>
    <w:rsid w:val="00461B06"/>
    <w:rsid w:val="00514349"/>
    <w:rsid w:val="00523EFA"/>
    <w:rsid w:val="0053340D"/>
    <w:rsid w:val="005C6AFD"/>
    <w:rsid w:val="005D4707"/>
    <w:rsid w:val="00631D08"/>
    <w:rsid w:val="006C2D2E"/>
    <w:rsid w:val="00711298"/>
    <w:rsid w:val="00755D37"/>
    <w:rsid w:val="00786BB1"/>
    <w:rsid w:val="007D26FC"/>
    <w:rsid w:val="0080036B"/>
    <w:rsid w:val="008027C2"/>
    <w:rsid w:val="008402AE"/>
    <w:rsid w:val="00863360"/>
    <w:rsid w:val="008800FB"/>
    <w:rsid w:val="008A6883"/>
    <w:rsid w:val="008D123E"/>
    <w:rsid w:val="009507CD"/>
    <w:rsid w:val="00976A09"/>
    <w:rsid w:val="009C3251"/>
    <w:rsid w:val="009C5FC1"/>
    <w:rsid w:val="009F60D8"/>
    <w:rsid w:val="00A43796"/>
    <w:rsid w:val="00A9274D"/>
    <w:rsid w:val="00AC374D"/>
    <w:rsid w:val="00AE5C8D"/>
    <w:rsid w:val="00AE6CCD"/>
    <w:rsid w:val="00AF0A6E"/>
    <w:rsid w:val="00B25020"/>
    <w:rsid w:val="00B3649E"/>
    <w:rsid w:val="00B81A0F"/>
    <w:rsid w:val="00BC68F0"/>
    <w:rsid w:val="00BF158B"/>
    <w:rsid w:val="00C2114E"/>
    <w:rsid w:val="00CA7288"/>
    <w:rsid w:val="00D0199E"/>
    <w:rsid w:val="00D212D0"/>
    <w:rsid w:val="00D543D0"/>
    <w:rsid w:val="00DA1586"/>
    <w:rsid w:val="00DB0AED"/>
    <w:rsid w:val="00E4788C"/>
    <w:rsid w:val="00E5334E"/>
    <w:rsid w:val="00E76E89"/>
    <w:rsid w:val="00E83D4B"/>
    <w:rsid w:val="00EB2373"/>
    <w:rsid w:val="00EB48DC"/>
    <w:rsid w:val="00EE353E"/>
    <w:rsid w:val="00F1649A"/>
    <w:rsid w:val="00F17C5F"/>
    <w:rsid w:val="00F22DD6"/>
    <w:rsid w:val="00F33D70"/>
    <w:rsid w:val="00F9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247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F2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6BB9"/>
  </w:style>
  <w:style w:type="character" w:styleId="a5">
    <w:name w:val="page number"/>
    <w:basedOn w:val="a0"/>
    <w:rsid w:val="00376BB9"/>
  </w:style>
  <w:style w:type="paragraph" w:styleId="a6">
    <w:name w:val="Balloon Text"/>
    <w:basedOn w:val="a"/>
    <w:link w:val="a7"/>
    <w:uiPriority w:val="99"/>
    <w:semiHidden/>
    <w:unhideWhenUsed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247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F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Галина Георгиевна Воробьева</cp:lastModifiedBy>
  <cp:revision>7</cp:revision>
  <cp:lastPrinted>2015-03-23T13:41:00Z</cp:lastPrinted>
  <dcterms:created xsi:type="dcterms:W3CDTF">2015-05-06T14:35:00Z</dcterms:created>
  <dcterms:modified xsi:type="dcterms:W3CDTF">2015-05-06T15:39:00Z</dcterms:modified>
</cp:coreProperties>
</file>